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92617" w14:textId="67109E38" w:rsidR="00E10E21" w:rsidRPr="00E10E21" w:rsidRDefault="00E10E21" w:rsidP="00E10E21">
      <w:pPr>
        <w:rPr>
          <w:rFonts w:ascii="Times New Roman" w:hAnsi="Times New Roman" w:cs="Times New Roman"/>
        </w:rPr>
      </w:pPr>
      <w:r w:rsidRPr="00E10E21">
        <w:rPr>
          <w:rFonts w:ascii="Times New Roman" w:hAnsi="Times New Roman" w:cs="Times New Roman"/>
        </w:rPr>
        <w:t>Il presente PIA</w:t>
      </w:r>
      <w:r>
        <w:rPr>
          <w:rFonts w:ascii="Times New Roman" w:hAnsi="Times New Roman" w:cs="Times New Roman"/>
        </w:rPr>
        <w:t xml:space="preserve">, a cura dei docenti che non hanno portato a termine la programmazione </w:t>
      </w:r>
      <w:proofErr w:type="gramStart"/>
      <w:r>
        <w:rPr>
          <w:rFonts w:ascii="Times New Roman" w:hAnsi="Times New Roman" w:cs="Times New Roman"/>
        </w:rPr>
        <w:t xml:space="preserve">iniziale, </w:t>
      </w:r>
      <w:r w:rsidRPr="00E10E21">
        <w:rPr>
          <w:rFonts w:ascii="Times New Roman" w:hAnsi="Times New Roman" w:cs="Times New Roman"/>
        </w:rPr>
        <w:t xml:space="preserve"> deve</w:t>
      </w:r>
      <w:proofErr w:type="gramEnd"/>
      <w:r w:rsidRPr="00E10E21">
        <w:rPr>
          <w:rFonts w:ascii="Times New Roman" w:hAnsi="Times New Roman" w:cs="Times New Roman"/>
        </w:rPr>
        <w:t xml:space="preserve"> essere inviato tramite email al coordinatore di classe entro il giorno precedente lo scrutinio. Il giorno dopo lo scrutinio il coordinatore lo invierà, insieme al verbale dello scrutinio e agli eventuali PAI al responsabile di sede che provvederà all’inoltro massivo alla dirigente.</w:t>
      </w:r>
    </w:p>
    <w:p w14:paraId="6C47ACA9" w14:textId="77777777" w:rsidR="006C5AD5" w:rsidRPr="00E10E21" w:rsidRDefault="006C5AD5">
      <w:pPr>
        <w:rPr>
          <w:rFonts w:ascii="Times New Roman" w:hAnsi="Times New Roman" w:cs="Times New Roman"/>
        </w:rPr>
      </w:pPr>
    </w:p>
    <w:p w14:paraId="14B7C928" w14:textId="0426E02E" w:rsidR="006C5AD5" w:rsidRPr="00E10E21" w:rsidRDefault="006C5AD5" w:rsidP="006C5AD5">
      <w:pPr>
        <w:jc w:val="center"/>
        <w:rPr>
          <w:rFonts w:ascii="Times New Roman" w:hAnsi="Times New Roman" w:cs="Times New Roman"/>
          <w:b/>
        </w:rPr>
      </w:pPr>
      <w:r w:rsidRPr="00E10E21">
        <w:rPr>
          <w:rFonts w:ascii="Times New Roman" w:hAnsi="Times New Roman" w:cs="Times New Roman"/>
          <w:b/>
        </w:rPr>
        <w:t xml:space="preserve">PIANO DI </w:t>
      </w:r>
      <w:r w:rsidR="004C1AB0" w:rsidRPr="00E10E21">
        <w:rPr>
          <w:rFonts w:ascii="Times New Roman" w:hAnsi="Times New Roman" w:cs="Times New Roman"/>
          <w:b/>
        </w:rPr>
        <w:t>INTEGRAZIONE DEGLI APPRENDIMENTI</w:t>
      </w:r>
    </w:p>
    <w:p w14:paraId="69ACBD73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6704"/>
      </w:tblGrid>
      <w:tr w:rsidR="006C5AD5" w:rsidRPr="00E10E21" w14:paraId="2F3FDF37" w14:textId="77777777" w:rsidTr="006C5AD5">
        <w:tc>
          <w:tcPr>
            <w:tcW w:w="2406" w:type="dxa"/>
          </w:tcPr>
          <w:p w14:paraId="22ECCE47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DOCENTE:</w:t>
            </w:r>
          </w:p>
          <w:p w14:paraId="71B24A0A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5FCF5013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383C6E09" w14:textId="77777777" w:rsidTr="006C5AD5">
        <w:tc>
          <w:tcPr>
            <w:tcW w:w="2406" w:type="dxa"/>
          </w:tcPr>
          <w:p w14:paraId="4063138D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ORDINE E GRADO DI SCUOLA</w:t>
            </w:r>
          </w:p>
          <w:p w14:paraId="33F1E882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6271865C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5167B48E" w14:textId="77777777" w:rsidTr="006C5AD5">
        <w:tc>
          <w:tcPr>
            <w:tcW w:w="2406" w:type="dxa"/>
          </w:tcPr>
          <w:p w14:paraId="0156175B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PLESSO</w:t>
            </w:r>
          </w:p>
          <w:p w14:paraId="5ECAA77E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1F8877C6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0F4ED163" w14:textId="77777777" w:rsidTr="006C5AD5">
        <w:tc>
          <w:tcPr>
            <w:tcW w:w="2406" w:type="dxa"/>
          </w:tcPr>
          <w:p w14:paraId="12868C52" w14:textId="20B8239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DISCIPLINA</w:t>
            </w:r>
            <w:r w:rsidR="0057234B" w:rsidRPr="00E10E21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14:paraId="4EC1EC5F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0095D667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267EF58E" w14:textId="77777777" w:rsidTr="006C5AD5">
        <w:tc>
          <w:tcPr>
            <w:tcW w:w="2406" w:type="dxa"/>
          </w:tcPr>
          <w:p w14:paraId="5DC37DA2" w14:textId="5EBBCA02" w:rsidR="006C5AD5" w:rsidRPr="00E10E21" w:rsidRDefault="000302A8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CLASSE</w:t>
            </w:r>
          </w:p>
          <w:p w14:paraId="2FB79DCF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</w:tcPr>
          <w:p w14:paraId="322DEA36" w14:textId="77777777" w:rsidR="006C5AD5" w:rsidRPr="00E10E21" w:rsidRDefault="006C5AD5" w:rsidP="005C2491">
            <w:pPr>
              <w:rPr>
                <w:rFonts w:ascii="Times New Roman" w:hAnsi="Times New Roman" w:cs="Times New Roman"/>
              </w:rPr>
            </w:pPr>
          </w:p>
        </w:tc>
      </w:tr>
    </w:tbl>
    <w:p w14:paraId="43A8FF98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p w14:paraId="45623346" w14:textId="716039EC" w:rsidR="006C5AD5" w:rsidRPr="00E10E21" w:rsidRDefault="006C5AD5" w:rsidP="006C5AD5">
      <w:pPr>
        <w:rPr>
          <w:rFonts w:ascii="Times New Roman" w:hAnsi="Times New Roman" w:cs="Times New Roman"/>
        </w:rPr>
      </w:pPr>
      <w:r w:rsidRPr="00E10E21">
        <w:rPr>
          <w:rFonts w:ascii="Times New Roman" w:hAnsi="Times New Roman" w:cs="Times New Roman"/>
        </w:rPr>
        <w:t>DESCRIZIONE</w:t>
      </w:r>
      <w:r w:rsidR="0057234B" w:rsidRPr="00E10E21">
        <w:rPr>
          <w:rFonts w:ascii="Times New Roman" w:hAnsi="Times New Roman" w:cs="Times New Roman"/>
        </w:rPr>
        <w:t xml:space="preserve"> DELL’</w:t>
      </w:r>
      <w:r w:rsidR="004C1AB0" w:rsidRPr="00E10E21">
        <w:rPr>
          <w:rFonts w:ascii="Times New Roman" w:hAnsi="Times New Roman" w:cs="Times New Roman"/>
        </w:rPr>
        <w:t xml:space="preserve"> INTEGRAZIONE DEGLI APPRENDIMENTI A.S. 2020/2021</w:t>
      </w:r>
    </w:p>
    <w:p w14:paraId="6355E217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p w14:paraId="70CF6824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850"/>
      </w:tblGrid>
      <w:tr w:rsidR="006C5AD5" w:rsidRPr="00E10E21" w14:paraId="675ABB43" w14:textId="77777777" w:rsidTr="006C5AD5">
        <w:tc>
          <w:tcPr>
            <w:tcW w:w="2405" w:type="dxa"/>
          </w:tcPr>
          <w:p w14:paraId="14A1AF34" w14:textId="220BBC19" w:rsidR="006C5AD5" w:rsidRPr="00E10E21" w:rsidRDefault="0057234B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COMPETENZA CHIAVE</w:t>
            </w:r>
          </w:p>
          <w:p w14:paraId="5FDB1A79" w14:textId="19CB0B99" w:rsidR="0057234B" w:rsidRPr="00E10E21" w:rsidRDefault="0057234B" w:rsidP="006C5AD5">
            <w:pPr>
              <w:rPr>
                <w:rFonts w:ascii="Times New Roman" w:hAnsi="Times New Roman" w:cs="Times New Roman"/>
              </w:rPr>
            </w:pPr>
            <w:proofErr w:type="spellStart"/>
            <w:r w:rsidRPr="00E10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Racc</w:t>
            </w:r>
            <w:proofErr w:type="spellEnd"/>
            <w:r w:rsidRPr="00E10E2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UE 18/12/2006</w:t>
            </w:r>
          </w:p>
        </w:tc>
        <w:tc>
          <w:tcPr>
            <w:tcW w:w="5812" w:type="dxa"/>
          </w:tcPr>
          <w:p w14:paraId="73937549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B076FD8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0302A8" w:rsidRPr="00E10E21" w14:paraId="4FAB5EFB" w14:textId="77777777" w:rsidTr="006C5AD5">
        <w:tc>
          <w:tcPr>
            <w:tcW w:w="2405" w:type="dxa"/>
          </w:tcPr>
          <w:p w14:paraId="3F31D303" w14:textId="3A5CD741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COMPETENZE</w:t>
            </w:r>
            <w:r w:rsidR="0057234B" w:rsidRPr="00E10E21">
              <w:rPr>
                <w:rFonts w:ascii="Times New Roman" w:hAnsi="Times New Roman" w:cs="Times New Roman"/>
              </w:rPr>
              <w:t xml:space="preserve"> SPECIFICHE – DISCIPLINARI </w:t>
            </w:r>
          </w:p>
        </w:tc>
        <w:tc>
          <w:tcPr>
            <w:tcW w:w="5812" w:type="dxa"/>
          </w:tcPr>
          <w:p w14:paraId="7578E35E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B77FB7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0302A8" w:rsidRPr="00E10E21" w14:paraId="5B8993E0" w14:textId="77777777" w:rsidTr="006C5AD5">
        <w:tc>
          <w:tcPr>
            <w:tcW w:w="2405" w:type="dxa"/>
          </w:tcPr>
          <w:p w14:paraId="4F4706B8" w14:textId="0E300EB2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ABILITA’ SPECIFICHE</w:t>
            </w:r>
          </w:p>
        </w:tc>
        <w:tc>
          <w:tcPr>
            <w:tcW w:w="5812" w:type="dxa"/>
          </w:tcPr>
          <w:p w14:paraId="72D9AC23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ADBF1D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0302A8" w:rsidRPr="00E10E21" w14:paraId="2DA2F009" w14:textId="77777777" w:rsidTr="006C5AD5">
        <w:tc>
          <w:tcPr>
            <w:tcW w:w="2405" w:type="dxa"/>
          </w:tcPr>
          <w:p w14:paraId="4005120C" w14:textId="1261F159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CONOSCENZE DISCIPLINARI</w:t>
            </w:r>
          </w:p>
        </w:tc>
        <w:tc>
          <w:tcPr>
            <w:tcW w:w="5812" w:type="dxa"/>
          </w:tcPr>
          <w:p w14:paraId="1D92226A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3EFE00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02397BCE" w14:textId="77777777" w:rsidTr="006C5AD5">
        <w:tc>
          <w:tcPr>
            <w:tcW w:w="2405" w:type="dxa"/>
          </w:tcPr>
          <w:p w14:paraId="1372E29D" w14:textId="2417FF70" w:rsidR="006C5AD5" w:rsidRPr="00E10E21" w:rsidRDefault="000302A8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CONTENUTI</w:t>
            </w:r>
            <w:r w:rsidR="0057234B" w:rsidRPr="00E10E21">
              <w:rPr>
                <w:rFonts w:ascii="Times New Roman" w:hAnsi="Times New Roman" w:cs="Times New Roman"/>
              </w:rPr>
              <w:t xml:space="preserve"> PROGETTUALI</w:t>
            </w:r>
          </w:p>
          <w:p w14:paraId="396C5B08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0CED0C04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F29B37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2BEFC8EB" w14:textId="77777777" w:rsidTr="006C5AD5">
        <w:tc>
          <w:tcPr>
            <w:tcW w:w="2405" w:type="dxa"/>
          </w:tcPr>
          <w:p w14:paraId="724F33D2" w14:textId="3F1BFEF6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STRATEGIE</w:t>
            </w:r>
            <w:r w:rsidR="0057234B" w:rsidRPr="00E10E21">
              <w:rPr>
                <w:rFonts w:ascii="Times New Roman" w:hAnsi="Times New Roman" w:cs="Times New Roman"/>
              </w:rPr>
              <w:t xml:space="preserve"> DI RECUPERO</w:t>
            </w:r>
          </w:p>
          <w:p w14:paraId="63840303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14:paraId="5A748772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37CF5D5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6C5AD5" w:rsidRPr="00E10E21" w14:paraId="6C4AFBA0" w14:textId="77777777" w:rsidTr="006C5AD5">
        <w:tc>
          <w:tcPr>
            <w:tcW w:w="2405" w:type="dxa"/>
          </w:tcPr>
          <w:p w14:paraId="043829A0" w14:textId="5D4A80EC" w:rsidR="006C5AD5" w:rsidRPr="00E10E21" w:rsidRDefault="000302A8" w:rsidP="00C21BF3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METODI</w:t>
            </w:r>
          </w:p>
        </w:tc>
        <w:tc>
          <w:tcPr>
            <w:tcW w:w="5812" w:type="dxa"/>
          </w:tcPr>
          <w:p w14:paraId="79A18D47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5B5D8CD" w14:textId="77777777" w:rsidR="006C5AD5" w:rsidRPr="00E10E21" w:rsidRDefault="006C5AD5" w:rsidP="006C5AD5">
            <w:pPr>
              <w:rPr>
                <w:rFonts w:ascii="Times New Roman" w:hAnsi="Times New Roman" w:cs="Times New Roman"/>
              </w:rPr>
            </w:pPr>
          </w:p>
        </w:tc>
      </w:tr>
      <w:tr w:rsidR="000302A8" w:rsidRPr="00E10E21" w14:paraId="1A052A15" w14:textId="77777777" w:rsidTr="006C5AD5">
        <w:tc>
          <w:tcPr>
            <w:tcW w:w="2405" w:type="dxa"/>
          </w:tcPr>
          <w:p w14:paraId="3EA9BF5A" w14:textId="532C303C" w:rsidR="000302A8" w:rsidRPr="00E10E21" w:rsidRDefault="000302A8" w:rsidP="00C21BF3">
            <w:pPr>
              <w:rPr>
                <w:rFonts w:ascii="Times New Roman" w:hAnsi="Times New Roman" w:cs="Times New Roman"/>
              </w:rPr>
            </w:pPr>
            <w:r w:rsidRPr="00E10E21">
              <w:rPr>
                <w:rFonts w:ascii="Times New Roman" w:hAnsi="Times New Roman" w:cs="Times New Roman"/>
              </w:rPr>
              <w:t>STRUMENTI E MEZZI</w:t>
            </w:r>
          </w:p>
        </w:tc>
        <w:tc>
          <w:tcPr>
            <w:tcW w:w="5812" w:type="dxa"/>
          </w:tcPr>
          <w:p w14:paraId="111EB86A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2957061" w14:textId="77777777" w:rsidR="000302A8" w:rsidRPr="00E10E21" w:rsidRDefault="000302A8" w:rsidP="006C5AD5">
            <w:pPr>
              <w:rPr>
                <w:rFonts w:ascii="Times New Roman" w:hAnsi="Times New Roman" w:cs="Times New Roman"/>
              </w:rPr>
            </w:pPr>
          </w:p>
        </w:tc>
      </w:tr>
    </w:tbl>
    <w:p w14:paraId="13A40A16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p w14:paraId="1723A345" w14:textId="77777777" w:rsidR="006C5AD5" w:rsidRPr="00E10E21" w:rsidRDefault="006C5AD5" w:rsidP="006C5AD5">
      <w:pPr>
        <w:rPr>
          <w:rFonts w:ascii="Times New Roman" w:hAnsi="Times New Roman" w:cs="Times New Roman"/>
        </w:rPr>
      </w:pPr>
    </w:p>
    <w:sectPr w:rsidR="006C5AD5" w:rsidRPr="00E10E21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D5"/>
    <w:rsid w:val="000302A8"/>
    <w:rsid w:val="00131DA7"/>
    <w:rsid w:val="004C1AB0"/>
    <w:rsid w:val="0057234B"/>
    <w:rsid w:val="006C5AD5"/>
    <w:rsid w:val="00866BB1"/>
    <w:rsid w:val="00DE48B6"/>
    <w:rsid w:val="00E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E5C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5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Viscone</dc:creator>
  <cp:keywords/>
  <dc:description/>
  <cp:lastModifiedBy>Maria Viscone</cp:lastModifiedBy>
  <cp:revision>4</cp:revision>
  <dcterms:created xsi:type="dcterms:W3CDTF">2020-05-27T17:57:00Z</dcterms:created>
  <dcterms:modified xsi:type="dcterms:W3CDTF">2020-05-28T07:03:00Z</dcterms:modified>
</cp:coreProperties>
</file>